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附件：授权委托书格式</w:t>
      </w:r>
    </w:p>
    <w:p>
      <w:pPr>
        <w:pStyle w:val="2"/>
      </w:pPr>
    </w:p>
    <w:p>
      <w:pPr>
        <w:spacing w:line="580" w:lineRule="exact"/>
        <w:jc w:val="center"/>
        <w:rPr>
          <w:rFonts w:ascii="宋体" w:hAnsi="宋体" w:cs="宋体"/>
          <w:b/>
          <w:sz w:val="44"/>
          <w:szCs w:val="44"/>
        </w:rPr>
      </w:pPr>
      <w:r>
        <w:rPr>
          <w:rFonts w:hint="eastAsia" w:ascii="宋体" w:hAnsi="宋体" w:cs="宋体"/>
          <w:b/>
          <w:sz w:val="44"/>
          <w:szCs w:val="44"/>
        </w:rPr>
        <w:t>吉林银行股份有限公司</w:t>
      </w:r>
    </w:p>
    <w:p>
      <w:pPr>
        <w:spacing w:line="580" w:lineRule="exact"/>
        <w:jc w:val="center"/>
        <w:rPr>
          <w:rFonts w:ascii="宋体" w:hAnsi="宋体" w:cs="宋体"/>
          <w:b/>
          <w:sz w:val="44"/>
          <w:szCs w:val="44"/>
        </w:rPr>
      </w:pPr>
      <w:r>
        <w:rPr>
          <w:rFonts w:hint="eastAsia" w:ascii="宋体" w:hAnsi="宋体" w:cs="宋体"/>
          <w:b/>
          <w:sz w:val="44"/>
          <w:szCs w:val="44"/>
        </w:rPr>
        <w:t>202</w:t>
      </w:r>
      <w:r>
        <w:rPr>
          <w:rFonts w:hint="eastAsia" w:ascii="宋体" w:hAnsi="宋体" w:cs="宋体"/>
          <w:b/>
          <w:sz w:val="44"/>
          <w:szCs w:val="44"/>
          <w:lang w:val="en-US" w:eastAsia="zh-CN"/>
        </w:rPr>
        <w:t>4</w:t>
      </w:r>
      <w:r>
        <w:rPr>
          <w:rFonts w:hint="eastAsia" w:ascii="宋体" w:hAnsi="宋体" w:cs="宋体"/>
          <w:b/>
          <w:sz w:val="44"/>
          <w:szCs w:val="44"/>
        </w:rPr>
        <w:t>年第</w:t>
      </w:r>
      <w:r>
        <w:rPr>
          <w:rFonts w:hint="eastAsia" w:ascii="宋体" w:hAnsi="宋体" w:cs="宋体"/>
          <w:b/>
          <w:sz w:val="44"/>
          <w:szCs w:val="44"/>
          <w:lang w:val="en-US" w:eastAsia="zh-CN"/>
        </w:rPr>
        <w:t>二</w:t>
      </w:r>
      <w:r>
        <w:rPr>
          <w:rFonts w:hint="eastAsia" w:ascii="宋体" w:hAnsi="宋体" w:cs="宋体"/>
          <w:b/>
          <w:sz w:val="44"/>
          <w:szCs w:val="44"/>
        </w:rPr>
        <w:t>次临时股东大会授权委托书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本人（本公司）</w:t>
      </w:r>
      <w:r>
        <w:rPr>
          <w:rFonts w:ascii="仿宋_GB2312" w:eastAsia="仿宋_GB2312"/>
          <w:sz w:val="32"/>
          <w:szCs w:val="32"/>
          <w:u w:val="single"/>
        </w:rPr>
        <w:t xml:space="preserve">                       </w:t>
      </w:r>
      <w:r>
        <w:rPr>
          <w:rFonts w:hint="eastAsia" w:ascii="仿宋_GB2312" w:eastAsia="仿宋_GB2312"/>
          <w:sz w:val="32"/>
          <w:szCs w:val="32"/>
        </w:rPr>
        <w:t>（持有吉林银行股份</w:t>
      </w:r>
      <w:r>
        <w:rPr>
          <w:rFonts w:ascii="仿宋_GB2312" w:eastAsia="仿宋_GB2312"/>
          <w:sz w:val="32"/>
          <w:szCs w:val="32"/>
          <w:u w:val="single"/>
        </w:rPr>
        <w:t xml:space="preserve">          </w:t>
      </w:r>
      <w:r>
        <w:rPr>
          <w:rFonts w:hint="eastAsia" w:ascii="仿宋_GB2312" w:eastAsia="仿宋_GB2312"/>
          <w:sz w:val="32"/>
          <w:szCs w:val="32"/>
        </w:rPr>
        <w:t>股）兹全权委托</w:t>
      </w:r>
      <w:r>
        <w:rPr>
          <w:rFonts w:ascii="仿宋_GB2312" w:eastAsia="仿宋_GB2312"/>
          <w:sz w:val="32"/>
          <w:szCs w:val="32"/>
          <w:u w:val="single"/>
        </w:rPr>
        <w:t xml:space="preserve">        </w:t>
      </w:r>
      <w:r>
        <w:rPr>
          <w:rFonts w:hint="eastAsia" w:ascii="仿宋_GB2312" w:eastAsia="仿宋_GB2312"/>
          <w:sz w:val="32"/>
          <w:szCs w:val="32"/>
        </w:rPr>
        <w:t>代表本人</w:t>
      </w:r>
      <w:r>
        <w:rPr>
          <w:rFonts w:hint="eastAsia" w:ascii="宋体" w:hAnsi="宋体" w:cs="宋体"/>
          <w:sz w:val="32"/>
          <w:szCs w:val="32"/>
        </w:rPr>
        <w:t>（</w:t>
      </w:r>
      <w:r>
        <w:rPr>
          <w:rFonts w:hint="eastAsia" w:ascii="仿宋_GB2312" w:eastAsia="仿宋_GB2312"/>
          <w:sz w:val="32"/>
          <w:szCs w:val="32"/>
        </w:rPr>
        <w:t>本公司）出席于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年11月</w:t>
      </w:r>
      <w:r>
        <w:rPr>
          <w:rFonts w:hint="eastAsia" w:ascii="仿宋_GB2312" w:eastAsia="仿宋_GB2312"/>
          <w:sz w:val="32"/>
          <w:szCs w:val="32"/>
          <w:lang w:val="en-US" w:eastAsia="zh-CN"/>
        </w:rPr>
        <w:t>15</w:t>
      </w:r>
      <w:r>
        <w:rPr>
          <w:rFonts w:hint="eastAsia" w:ascii="仿宋_GB2312" w:eastAsia="仿宋_GB2312"/>
          <w:sz w:val="32"/>
          <w:szCs w:val="32"/>
        </w:rPr>
        <w:t>日召开的吉林银行</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年第</w:t>
      </w:r>
      <w:r>
        <w:rPr>
          <w:rFonts w:hint="eastAsia" w:ascii="仿宋_GB2312" w:eastAsia="仿宋_GB2312"/>
          <w:sz w:val="32"/>
          <w:szCs w:val="32"/>
          <w:lang w:val="en-US" w:eastAsia="zh-CN"/>
        </w:rPr>
        <w:t>二</w:t>
      </w:r>
      <w:r>
        <w:rPr>
          <w:rFonts w:hint="eastAsia" w:ascii="仿宋_GB2312" w:eastAsia="仿宋_GB2312"/>
          <w:sz w:val="32"/>
          <w:szCs w:val="32"/>
        </w:rPr>
        <w:t>次临时股东大会，并代为行使表决权。受托人有权依照本授权委托书的指示对本次会议审议的各项议案进行投票表决，并代为签署相关文件。投票指示如下：</w:t>
      </w:r>
    </w:p>
    <w:p>
      <w:pPr>
        <w:pStyle w:val="2"/>
      </w:pPr>
    </w:p>
    <w:tbl>
      <w:tblPr>
        <w:tblStyle w:val="8"/>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4772"/>
        <w:gridCol w:w="887"/>
        <w:gridCol w:w="87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878" w:type="dxa"/>
            <w:vAlign w:val="center"/>
          </w:tcPr>
          <w:p>
            <w:pPr>
              <w:jc w:val="center"/>
              <w:rPr>
                <w:rFonts w:ascii="黑体" w:hAnsi="宋体" w:eastAsia="黑体"/>
                <w:sz w:val="28"/>
                <w:szCs w:val="28"/>
              </w:rPr>
            </w:pPr>
            <w:r>
              <w:rPr>
                <w:rFonts w:hint="eastAsia" w:ascii="黑体" w:hAnsi="宋体" w:eastAsia="黑体"/>
                <w:sz w:val="28"/>
                <w:szCs w:val="28"/>
              </w:rPr>
              <w:t>编号</w:t>
            </w:r>
          </w:p>
        </w:tc>
        <w:tc>
          <w:tcPr>
            <w:tcW w:w="4772" w:type="dxa"/>
            <w:vAlign w:val="center"/>
          </w:tcPr>
          <w:p>
            <w:pPr>
              <w:jc w:val="center"/>
              <w:rPr>
                <w:rFonts w:ascii="黑体" w:hAnsi="宋体" w:eastAsia="黑体"/>
                <w:sz w:val="28"/>
                <w:szCs w:val="28"/>
              </w:rPr>
            </w:pPr>
            <w:r>
              <w:rPr>
                <w:rFonts w:hint="eastAsia" w:ascii="黑体" w:hAnsi="宋体" w:eastAsia="黑体"/>
                <w:sz w:val="28"/>
                <w:szCs w:val="28"/>
              </w:rPr>
              <w:t>审议事项</w:t>
            </w:r>
          </w:p>
        </w:tc>
        <w:tc>
          <w:tcPr>
            <w:tcW w:w="887" w:type="dxa"/>
            <w:vAlign w:val="center"/>
          </w:tcPr>
          <w:p>
            <w:pPr>
              <w:jc w:val="center"/>
              <w:rPr>
                <w:rFonts w:ascii="黑体" w:hAnsi="宋体" w:eastAsia="黑体"/>
                <w:sz w:val="28"/>
                <w:szCs w:val="28"/>
              </w:rPr>
            </w:pPr>
            <w:r>
              <w:rPr>
                <w:rFonts w:hint="eastAsia" w:ascii="黑体" w:hAnsi="宋体" w:eastAsia="黑体"/>
                <w:sz w:val="28"/>
                <w:szCs w:val="28"/>
              </w:rPr>
              <w:t>同意</w:t>
            </w:r>
          </w:p>
        </w:tc>
        <w:tc>
          <w:tcPr>
            <w:tcW w:w="877" w:type="dxa"/>
            <w:vAlign w:val="center"/>
          </w:tcPr>
          <w:p>
            <w:pPr>
              <w:jc w:val="center"/>
              <w:rPr>
                <w:rFonts w:ascii="黑体" w:hAnsi="宋体" w:eastAsia="黑体"/>
                <w:sz w:val="28"/>
                <w:szCs w:val="28"/>
              </w:rPr>
            </w:pPr>
            <w:r>
              <w:rPr>
                <w:rFonts w:hint="eastAsia" w:ascii="黑体" w:hAnsi="宋体" w:eastAsia="黑体"/>
                <w:sz w:val="28"/>
                <w:szCs w:val="28"/>
              </w:rPr>
              <w:t>反对</w:t>
            </w:r>
          </w:p>
        </w:tc>
        <w:tc>
          <w:tcPr>
            <w:tcW w:w="881" w:type="dxa"/>
            <w:vAlign w:val="center"/>
          </w:tcPr>
          <w:p>
            <w:pPr>
              <w:jc w:val="center"/>
              <w:rPr>
                <w:rFonts w:ascii="黑体" w:hAnsi="宋体" w:eastAsia="黑体"/>
                <w:sz w:val="28"/>
                <w:szCs w:val="28"/>
              </w:rPr>
            </w:pPr>
            <w:r>
              <w:rPr>
                <w:rFonts w:hint="eastAsia" w:ascii="黑体" w:hAnsi="宋体" w:eastAsia="黑体"/>
                <w:sz w:val="28"/>
                <w:szCs w:val="28"/>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878" w:type="dxa"/>
            <w:vAlign w:val="center"/>
          </w:tcPr>
          <w:p>
            <w:pPr>
              <w:jc w:val="center"/>
              <w:rPr>
                <w:rFonts w:ascii="仿宋_GB2312" w:hAnsi="宋体" w:eastAsia="仿宋_GB2312"/>
                <w:sz w:val="28"/>
                <w:szCs w:val="28"/>
              </w:rPr>
            </w:pPr>
            <w:r>
              <w:rPr>
                <w:rFonts w:ascii="仿宋_GB2312" w:hAnsi="宋体" w:eastAsia="仿宋_GB2312"/>
                <w:sz w:val="28"/>
                <w:szCs w:val="28"/>
              </w:rPr>
              <w:t>1</w:t>
            </w:r>
          </w:p>
        </w:tc>
        <w:tc>
          <w:tcPr>
            <w:tcW w:w="4772" w:type="dxa"/>
            <w:vAlign w:val="center"/>
          </w:tcPr>
          <w:p>
            <w:pPr>
              <w:spacing w:line="400" w:lineRule="exact"/>
              <w:rPr>
                <w:rFonts w:ascii="仿宋_GB2312" w:eastAsia="仿宋_GB2312"/>
                <w:sz w:val="28"/>
                <w:szCs w:val="28"/>
              </w:rPr>
            </w:pPr>
            <w:r>
              <w:rPr>
                <w:rFonts w:hint="eastAsia" w:ascii="仿宋_GB2312" w:eastAsia="仿宋_GB2312"/>
                <w:sz w:val="28"/>
                <w:szCs w:val="28"/>
              </w:rPr>
              <w:t>吉林银行2023年度利润分配预案</w:t>
            </w:r>
          </w:p>
        </w:tc>
        <w:tc>
          <w:tcPr>
            <w:tcW w:w="887" w:type="dxa"/>
            <w:vAlign w:val="center"/>
          </w:tcPr>
          <w:p>
            <w:pPr>
              <w:spacing w:line="560" w:lineRule="exact"/>
              <w:jc w:val="center"/>
              <w:rPr>
                <w:rFonts w:ascii="仿宋_GB2312" w:hAnsi="宋体" w:eastAsia="仿宋_GB2312"/>
                <w:sz w:val="28"/>
                <w:szCs w:val="28"/>
              </w:rPr>
            </w:pPr>
          </w:p>
        </w:tc>
        <w:tc>
          <w:tcPr>
            <w:tcW w:w="877" w:type="dxa"/>
            <w:vAlign w:val="center"/>
          </w:tcPr>
          <w:p>
            <w:pPr>
              <w:spacing w:line="560" w:lineRule="exact"/>
              <w:jc w:val="center"/>
              <w:rPr>
                <w:rFonts w:ascii="仿宋_GB2312" w:hAnsi="宋体" w:eastAsia="仿宋_GB2312"/>
                <w:sz w:val="28"/>
                <w:szCs w:val="28"/>
              </w:rPr>
            </w:pPr>
          </w:p>
        </w:tc>
        <w:tc>
          <w:tcPr>
            <w:tcW w:w="881"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878"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4772"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吉林银行2024年度财务预算报告</w:t>
            </w:r>
          </w:p>
        </w:tc>
        <w:tc>
          <w:tcPr>
            <w:tcW w:w="887" w:type="dxa"/>
            <w:vAlign w:val="center"/>
          </w:tcPr>
          <w:p>
            <w:pPr>
              <w:spacing w:line="560" w:lineRule="exact"/>
              <w:jc w:val="center"/>
              <w:rPr>
                <w:rFonts w:ascii="仿宋_GB2312" w:hAnsi="宋体" w:eastAsia="仿宋_GB2312"/>
                <w:sz w:val="28"/>
                <w:szCs w:val="28"/>
              </w:rPr>
            </w:pPr>
          </w:p>
        </w:tc>
        <w:tc>
          <w:tcPr>
            <w:tcW w:w="877" w:type="dxa"/>
            <w:vAlign w:val="center"/>
          </w:tcPr>
          <w:p>
            <w:pPr>
              <w:spacing w:line="560" w:lineRule="exact"/>
              <w:jc w:val="center"/>
              <w:rPr>
                <w:rFonts w:ascii="仿宋_GB2312" w:hAnsi="宋体" w:eastAsia="仿宋_GB2312"/>
                <w:sz w:val="28"/>
                <w:szCs w:val="28"/>
              </w:rPr>
            </w:pPr>
          </w:p>
        </w:tc>
        <w:tc>
          <w:tcPr>
            <w:tcW w:w="881"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878" w:type="dxa"/>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4772" w:type="dxa"/>
            <w:vAlign w:val="center"/>
          </w:tcPr>
          <w:p>
            <w:pPr>
              <w:spacing w:line="400" w:lineRule="exact"/>
              <w:rPr>
                <w:rFonts w:ascii="仿宋_GB2312" w:eastAsia="仿宋_GB2312"/>
                <w:sz w:val="28"/>
                <w:szCs w:val="28"/>
              </w:rPr>
            </w:pPr>
            <w:r>
              <w:rPr>
                <w:rFonts w:hint="eastAsia" w:ascii="仿宋_GB2312" w:eastAsia="仿宋_GB2312"/>
                <w:sz w:val="28"/>
                <w:szCs w:val="28"/>
              </w:rPr>
              <w:t>吉林银行2023年度不良资产处置专用资金使用情况报告</w:t>
            </w:r>
          </w:p>
        </w:tc>
        <w:tc>
          <w:tcPr>
            <w:tcW w:w="887" w:type="dxa"/>
            <w:vAlign w:val="center"/>
          </w:tcPr>
          <w:p>
            <w:pPr>
              <w:spacing w:line="560" w:lineRule="exact"/>
              <w:jc w:val="center"/>
              <w:rPr>
                <w:rFonts w:ascii="仿宋_GB2312" w:hAnsi="宋体" w:eastAsia="仿宋_GB2312"/>
                <w:sz w:val="28"/>
                <w:szCs w:val="28"/>
              </w:rPr>
            </w:pPr>
          </w:p>
        </w:tc>
        <w:tc>
          <w:tcPr>
            <w:tcW w:w="877" w:type="dxa"/>
            <w:vAlign w:val="center"/>
          </w:tcPr>
          <w:p>
            <w:pPr>
              <w:spacing w:line="560" w:lineRule="exact"/>
              <w:jc w:val="center"/>
              <w:rPr>
                <w:rFonts w:ascii="仿宋_GB2312" w:hAnsi="宋体" w:eastAsia="仿宋_GB2312"/>
                <w:sz w:val="28"/>
                <w:szCs w:val="28"/>
              </w:rPr>
            </w:pPr>
          </w:p>
        </w:tc>
        <w:tc>
          <w:tcPr>
            <w:tcW w:w="881" w:type="dxa"/>
            <w:vAlign w:val="center"/>
          </w:tcPr>
          <w:p>
            <w:pPr>
              <w:spacing w:line="560" w:lineRule="exact"/>
              <w:jc w:val="center"/>
              <w:rPr>
                <w:rFonts w:ascii="仿宋_GB2312" w:hAnsi="宋体" w:eastAsia="仿宋_GB2312"/>
                <w:sz w:val="28"/>
                <w:szCs w:val="28"/>
              </w:rPr>
            </w:pPr>
          </w:p>
        </w:tc>
      </w:tr>
    </w:tbl>
    <w:p>
      <w:pPr>
        <w:spacing w:line="400" w:lineRule="exact"/>
        <w:ind w:left="720" w:hanging="720" w:hangingChars="300"/>
        <w:rPr>
          <w:rFonts w:hint="eastAsia" w:ascii="仿宋_GB2312" w:eastAsia="仿宋_GB2312"/>
          <w:sz w:val="24"/>
          <w:szCs w:val="32"/>
        </w:rPr>
      </w:pPr>
    </w:p>
    <w:p>
      <w:pPr>
        <w:spacing w:line="400" w:lineRule="exact"/>
        <w:ind w:left="720" w:hanging="720" w:hangingChars="300"/>
        <w:rPr>
          <w:rFonts w:ascii="仿宋_GB2312" w:eastAsia="仿宋_GB2312"/>
          <w:sz w:val="24"/>
          <w:szCs w:val="32"/>
        </w:rPr>
      </w:pPr>
      <w:r>
        <w:rPr>
          <w:rFonts w:hint="eastAsia" w:ascii="仿宋_GB2312" w:eastAsia="仿宋_GB2312"/>
          <w:sz w:val="24"/>
          <w:szCs w:val="32"/>
        </w:rPr>
        <w:t>注：</w:t>
      </w:r>
      <w:r>
        <w:rPr>
          <w:rFonts w:ascii="仿宋_GB2312" w:eastAsia="仿宋_GB2312"/>
          <w:sz w:val="24"/>
          <w:szCs w:val="32"/>
        </w:rPr>
        <w:t>1.</w:t>
      </w:r>
      <w:r>
        <w:rPr>
          <w:rFonts w:hint="eastAsia" w:ascii="仿宋_GB2312" w:eastAsia="仿宋_GB2312"/>
          <w:sz w:val="24"/>
          <w:szCs w:val="32"/>
        </w:rPr>
        <w:t>上述审议和选举事项，委托人应在本次股东大会召开前在同意、反对或弃权栏内划“√”，作出投票指示。</w:t>
      </w:r>
    </w:p>
    <w:p>
      <w:pPr>
        <w:numPr>
          <w:ilvl w:val="0"/>
          <w:numId w:val="1"/>
        </w:numPr>
        <w:tabs>
          <w:tab w:val="left" w:pos="312"/>
        </w:tabs>
        <w:spacing w:line="400" w:lineRule="exact"/>
        <w:ind w:left="719" w:leftChars="228" w:hanging="240" w:hangingChars="100"/>
        <w:rPr>
          <w:rFonts w:ascii="仿宋_GB2312" w:eastAsia="仿宋_GB2312"/>
          <w:sz w:val="24"/>
          <w:szCs w:val="32"/>
        </w:rPr>
      </w:pPr>
      <w:r>
        <w:rPr>
          <w:rFonts w:hint="eastAsia" w:ascii="仿宋_GB2312" w:eastAsia="仿宋_GB2312"/>
          <w:sz w:val="24"/>
          <w:szCs w:val="32"/>
        </w:rPr>
        <w:t>委托人未作任何投票表示，则视为放弃投票，受托人不可按照自己的意愿表决。</w:t>
      </w:r>
    </w:p>
    <w:p>
      <w:pPr>
        <w:numPr>
          <w:ilvl w:val="0"/>
          <w:numId w:val="1"/>
        </w:numPr>
        <w:tabs>
          <w:tab w:val="left" w:pos="312"/>
        </w:tabs>
        <w:spacing w:line="400" w:lineRule="exact"/>
        <w:ind w:left="719" w:leftChars="228" w:hanging="240" w:hangingChars="100"/>
        <w:rPr>
          <w:rFonts w:ascii="仿宋_GB2312" w:eastAsia="仿宋_GB2312"/>
          <w:sz w:val="24"/>
          <w:szCs w:val="32"/>
        </w:rPr>
      </w:pPr>
      <w:r>
        <w:rPr>
          <w:rFonts w:hint="eastAsia" w:ascii="仿宋_GB2312" w:eastAsia="仿宋_GB2312"/>
          <w:sz w:val="24"/>
          <w:szCs w:val="32"/>
        </w:rPr>
        <w:t>除另有明确指示外，受托人不可自行酌情就本次股东大会上提出的其他需要决定事项按自己的意愿投票表决或放弃投票。</w:t>
      </w:r>
    </w:p>
    <w:p>
      <w:pPr>
        <w:numPr>
          <w:ilvl w:val="0"/>
          <w:numId w:val="1"/>
        </w:numPr>
        <w:tabs>
          <w:tab w:val="left" w:pos="312"/>
        </w:tabs>
        <w:spacing w:line="400" w:lineRule="exact"/>
        <w:ind w:left="719" w:leftChars="228" w:hanging="240" w:hangingChars="100"/>
        <w:rPr>
          <w:rFonts w:ascii="仿宋_GB2312" w:eastAsia="仿宋_GB2312"/>
          <w:sz w:val="24"/>
          <w:szCs w:val="32"/>
        </w:rPr>
      </w:pPr>
      <w:r>
        <w:rPr>
          <w:rFonts w:hint="eastAsia" w:ascii="仿宋_GB2312" w:eastAsia="仿宋_GB2312"/>
          <w:sz w:val="24"/>
          <w:szCs w:val="32"/>
        </w:rPr>
        <w:t>本委托书的复印件或按本格式自制均有效。</w:t>
      </w:r>
    </w:p>
    <w:p>
      <w:pPr>
        <w:pStyle w:val="2"/>
      </w:pPr>
      <w:r>
        <w:br w:type="page"/>
      </w:r>
    </w:p>
    <w:p>
      <w:pPr>
        <w:spacing w:line="240" w:lineRule="atLeast"/>
        <w:jc w:val="left"/>
        <w:rPr>
          <w:rFonts w:hint="eastAsia" w:ascii="宋体" w:hAnsi="宋体"/>
          <w:b/>
          <w:szCs w:val="21"/>
        </w:rPr>
      </w:pPr>
    </w:p>
    <w:p>
      <w:pPr>
        <w:spacing w:line="240" w:lineRule="atLeast"/>
        <w:jc w:val="left"/>
        <w:rPr>
          <w:rFonts w:hint="eastAsia" w:ascii="宋体" w:hAnsi="宋体"/>
          <w:b/>
          <w:szCs w:val="21"/>
        </w:rPr>
      </w:pPr>
    </w:p>
    <w:p>
      <w:pPr>
        <w:spacing w:line="600" w:lineRule="exact"/>
        <w:outlineLvl w:val="2"/>
        <w:rPr>
          <w:rFonts w:ascii="仿宋_GB2312" w:eastAsia="仿宋_GB2312"/>
          <w:sz w:val="32"/>
          <w:szCs w:val="32"/>
        </w:rPr>
      </w:pPr>
      <w:r>
        <w:rPr>
          <w:rFonts w:hint="eastAsia" w:ascii="仿宋_GB2312" w:eastAsia="仿宋_GB2312"/>
          <w:sz w:val="32"/>
          <w:szCs w:val="32"/>
        </w:rPr>
        <w:t>法人股东(公章):</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outlineLvl w:val="2"/>
        <w:rPr>
          <w:rFonts w:hint="eastAsia" w:ascii="仿宋_GB2312" w:eastAsia="仿宋_GB2312"/>
          <w:sz w:val="32"/>
          <w:szCs w:val="32"/>
        </w:rPr>
      </w:pPr>
      <w:r>
        <w:rPr>
          <w:rFonts w:hint="eastAsia" w:ascii="仿宋_GB2312" w:eastAsia="仿宋_GB2312"/>
          <w:sz w:val="32"/>
          <w:szCs w:val="32"/>
        </w:rPr>
        <w:t>法定代表人（签章）：</w:t>
      </w:r>
    </w:p>
    <w:p>
      <w:pPr>
        <w:spacing w:line="780" w:lineRule="exact"/>
        <w:outlineLvl w:val="2"/>
        <w:rPr>
          <w:rFonts w:hint="eastAsia" w:ascii="仿宋_GB2312" w:eastAsia="仿宋_GB2312"/>
          <w:sz w:val="32"/>
          <w:szCs w:val="32"/>
        </w:rPr>
      </w:pPr>
      <w:r>
        <w:rPr>
          <w:rFonts w:hint="eastAsia" w:ascii="仿宋_GB2312" w:eastAsia="仿宋_GB2312"/>
          <w:sz w:val="32"/>
          <w:szCs w:val="32"/>
        </w:rPr>
        <w:t>身份证号：</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outlineLvl w:val="2"/>
        <w:rPr>
          <w:rFonts w:hint="eastAsia" w:ascii="仿宋_GB2312" w:eastAsia="仿宋_GB2312"/>
          <w:b/>
          <w:bCs/>
          <w:sz w:val="32"/>
          <w:szCs w:val="32"/>
        </w:rPr>
      </w:pPr>
      <w:r>
        <w:rPr>
          <w:rFonts w:hint="eastAsia" w:ascii="仿宋_GB2312" w:eastAsia="仿宋_GB2312"/>
          <w:b/>
          <w:bCs/>
          <w:sz w:val="32"/>
          <w:szCs w:val="32"/>
        </w:rPr>
        <w:t>或</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outlineLvl w:val="2"/>
        <w:rPr>
          <w:rFonts w:hint="eastAsia" w:ascii="仿宋_GB2312" w:eastAsia="仿宋_GB2312"/>
          <w:sz w:val="32"/>
          <w:szCs w:val="32"/>
        </w:rPr>
      </w:pPr>
      <w:r>
        <w:rPr>
          <w:rFonts w:hint="eastAsia" w:ascii="仿宋_GB2312" w:eastAsia="仿宋_GB2312"/>
          <w:sz w:val="32"/>
          <w:szCs w:val="32"/>
        </w:rPr>
        <w:t>自然人股东（签字）：</w:t>
      </w:r>
    </w:p>
    <w:p>
      <w:pPr>
        <w:spacing w:line="780" w:lineRule="exact"/>
        <w:outlineLvl w:val="2"/>
        <w:rPr>
          <w:rFonts w:hint="eastAsia" w:ascii="仿宋_GB2312" w:eastAsia="仿宋_GB2312"/>
          <w:sz w:val="32"/>
          <w:szCs w:val="32"/>
        </w:rPr>
      </w:pPr>
      <w:r>
        <w:rPr>
          <w:rFonts w:hint="eastAsia" w:ascii="仿宋_GB2312" w:eastAsia="仿宋_GB2312"/>
          <w:sz w:val="32"/>
          <w:szCs w:val="32"/>
        </w:rPr>
        <w:t>身份证号：</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outlineLvl w:val="2"/>
        <w:rPr>
          <w:rFonts w:hint="eastAsia" w:ascii="仿宋_GB2312" w:eastAsia="仿宋_GB2312"/>
          <w:sz w:val="32"/>
          <w:szCs w:val="32"/>
        </w:rPr>
      </w:pPr>
      <w:r>
        <w:rPr>
          <w:rFonts w:hint="eastAsia" w:ascii="仿宋_GB2312" w:eastAsia="仿宋_GB2312"/>
          <w:sz w:val="32"/>
          <w:szCs w:val="32"/>
        </w:rPr>
        <w:t>受托人（签字）：</w:t>
      </w:r>
    </w:p>
    <w:p>
      <w:pPr>
        <w:spacing w:line="780" w:lineRule="exact"/>
        <w:outlineLvl w:val="2"/>
        <w:rPr>
          <w:rFonts w:hint="eastAsia" w:ascii="仿宋_GB2312" w:eastAsia="仿宋_GB2312"/>
          <w:sz w:val="32"/>
          <w:szCs w:val="32"/>
        </w:rPr>
      </w:pPr>
      <w:r>
        <w:rPr>
          <w:rFonts w:hint="eastAsia" w:ascii="仿宋_GB2312" w:eastAsia="仿宋_GB2312"/>
          <w:sz w:val="32"/>
          <w:szCs w:val="32"/>
        </w:rPr>
        <w:t>身份证号：</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780" w:lineRule="exact"/>
        <w:rPr>
          <w:rFonts w:hint="eastAsia" w:ascii="仿宋_GB2312" w:eastAsia="仿宋_GB2312"/>
          <w:sz w:val="32"/>
          <w:szCs w:val="32"/>
        </w:rPr>
      </w:pPr>
      <w:r>
        <w:rPr>
          <w:rFonts w:hint="eastAsia" w:ascii="仿宋_GB2312" w:eastAsia="仿宋_GB2312"/>
          <w:sz w:val="32"/>
          <w:szCs w:val="32"/>
        </w:rPr>
        <w:t xml:space="preserve"> </w:t>
      </w:r>
    </w:p>
    <w:p>
      <w:pPr>
        <w:spacing w:line="580" w:lineRule="exact"/>
        <w:outlineLvl w:val="2"/>
        <w:rPr>
          <w:rFonts w:hint="eastAsia" w:ascii="仿宋_GB2312" w:eastAsia="仿宋_GB2312"/>
          <w:sz w:val="32"/>
          <w:szCs w:val="32"/>
        </w:rPr>
      </w:pPr>
      <w:r>
        <w:rPr>
          <w:rFonts w:hint="eastAsia" w:ascii="仿宋_GB2312" w:eastAsia="仿宋_GB2312"/>
          <w:sz w:val="32"/>
          <w:szCs w:val="32"/>
        </w:rPr>
        <w:t>签署日期：   年   月    日</w:t>
      </w:r>
    </w:p>
    <w:p>
      <w:pPr>
        <w:spacing w:line="580" w:lineRule="exact"/>
        <w:rPr>
          <w:rFonts w:hint="eastAsia"/>
          <w:szCs w:val="21"/>
        </w:rPr>
      </w:pPr>
      <w:r>
        <w:rPr>
          <w:rFonts w:hint="eastAsia" w:ascii="仿宋_GB2312" w:eastAsia="仿宋_GB2312"/>
          <w:sz w:val="32"/>
          <w:szCs w:val="32"/>
        </w:rPr>
        <w:t>委托期限至本次股东大会结束时止。</w:t>
      </w:r>
    </w:p>
    <w:p>
      <w:pPr>
        <w:pStyle w:val="2"/>
        <w:ind w:left="0" w:leftChars="0" w:firstLine="0" w:firstLineChars="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DDDAE"/>
    <w:multiLevelType w:val="singleLevel"/>
    <w:tmpl w:val="45EDDDAE"/>
    <w:lvl w:ilvl="0" w:tentative="0">
      <w:start w:val="2"/>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57"/>
    <w:rsid w:val="004D7822"/>
    <w:rsid w:val="00717F57"/>
    <w:rsid w:val="00820DE5"/>
    <w:rsid w:val="00A51279"/>
    <w:rsid w:val="00BB39ED"/>
    <w:rsid w:val="00D11E19"/>
    <w:rsid w:val="0578692B"/>
    <w:rsid w:val="15704574"/>
    <w:rsid w:val="1A4C4588"/>
    <w:rsid w:val="1B3018E9"/>
    <w:rsid w:val="25194AE5"/>
    <w:rsid w:val="5F796FC8"/>
    <w:rsid w:val="67222378"/>
    <w:rsid w:val="672A7AB8"/>
    <w:rsid w:val="69C220FA"/>
    <w:rsid w:val="719C6C2B"/>
    <w:rsid w:val="74F10FE9"/>
    <w:rsid w:val="755A1F29"/>
    <w:rsid w:val="7DED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4"/>
    <w:semiHidden/>
    <w:unhideWhenUsed/>
    <w:qFormat/>
    <w:uiPriority w:val="99"/>
    <w:pPr>
      <w:ind w:firstLine="420" w:firstLineChars="200"/>
    </w:pPr>
  </w:style>
  <w:style w:type="paragraph" w:styleId="3">
    <w:name w:val="Body Text Indent"/>
    <w:basedOn w:val="1"/>
    <w:next w:val="2"/>
    <w:link w:val="13"/>
    <w:semiHidden/>
    <w:unhideWhenUsed/>
    <w:qFormat/>
    <w:uiPriority w:val="99"/>
    <w:pPr>
      <w:spacing w:after="120"/>
      <w:ind w:left="420" w:leftChars="200"/>
    </w:pPr>
  </w:style>
  <w:style w:type="paragraph" w:styleId="4">
    <w:name w:val="Body Text Indent 2"/>
    <w:basedOn w:val="1"/>
    <w:qFormat/>
    <w:uiPriority w:val="0"/>
    <w:pPr>
      <w:spacing w:line="360" w:lineRule="auto"/>
      <w:ind w:left="360"/>
    </w:pPr>
    <w:rPr>
      <w:rFonts w:ascii="宋体"/>
      <w:color w:val="FF0000"/>
      <w:sz w:val="24"/>
    </w:rPr>
  </w:style>
  <w:style w:type="paragraph" w:styleId="5">
    <w:name w:val="Date"/>
    <w:basedOn w:val="1"/>
    <w:next w:val="1"/>
    <w:link w:val="16"/>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正文文本缩进 字符"/>
    <w:basedOn w:val="9"/>
    <w:link w:val="3"/>
    <w:semiHidden/>
    <w:qFormat/>
    <w:uiPriority w:val="99"/>
    <w:rPr>
      <w:rFonts w:ascii="Calibri" w:hAnsi="Calibri" w:eastAsia="宋体" w:cs="Times New Roman"/>
      <w:szCs w:val="24"/>
      <w14:ligatures w14:val="none"/>
    </w:rPr>
  </w:style>
  <w:style w:type="character" w:customStyle="1" w:styleId="14">
    <w:name w:val="正文文本首行缩进 2 字符"/>
    <w:basedOn w:val="13"/>
    <w:link w:val="2"/>
    <w:semiHidden/>
    <w:qFormat/>
    <w:uiPriority w:val="99"/>
    <w:rPr>
      <w:rFonts w:ascii="Calibri" w:hAnsi="Calibri" w:eastAsia="宋体" w:cs="Times New Roman"/>
      <w:szCs w:val="24"/>
      <w14:ligatures w14:val="none"/>
    </w:r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日期 字符"/>
    <w:basedOn w:val="9"/>
    <w:link w:val="5"/>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1738</Words>
  <Characters>1919</Characters>
  <Lines>22</Lines>
  <Paragraphs>6</Paragraphs>
  <TotalTime>1</TotalTime>
  <ScaleCrop>false</ScaleCrop>
  <LinksUpToDate>false</LinksUpToDate>
  <CharactersWithSpaces>2010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2024-08-14T03:30:00Z</dcterms:created>
  <dc:creator>happy heng</dc:creator>
  <cp:lastModifiedBy>lenovo</cp:lastModifiedBy>
  <dcterms:modified xsi:type="dcterms:W3CDTF">2024-10-31T08:27:46Z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DA42B55AB52A4FECB577E80E5AB740AD</vt:lpwstr>
  </property>
</Properties>
</file>